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8" w:rsidRDefault="007D74F8" w:rsidP="00655956">
      <w:pPr>
        <w:spacing w:after="0" w:line="240" w:lineRule="auto"/>
        <w:ind w:left="-284" w:right="-284" w:firstLine="284"/>
        <w:jc w:val="right"/>
        <w:rPr>
          <w:rFonts w:ascii="Times New Roman" w:hAnsi="Times New Roman" w:cs="Times New Roman"/>
          <w:sz w:val="20"/>
          <w:szCs w:val="20"/>
          <w:highlight w:val="lightGray"/>
        </w:rPr>
      </w:pPr>
    </w:p>
    <w:p w:rsidR="00C86210" w:rsidRPr="00126F72" w:rsidRDefault="00297B19" w:rsidP="00E21747">
      <w:pPr>
        <w:spacing w:after="0" w:line="240" w:lineRule="auto"/>
        <w:ind w:left="-284" w:right="-1" w:firstLine="284"/>
        <w:jc w:val="right"/>
        <w:rPr>
          <w:rFonts w:ascii="Times New Roman" w:hAnsi="Times New Roman" w:cs="Times New Roman"/>
          <w:sz w:val="20"/>
          <w:szCs w:val="20"/>
          <w:highlight w:val="lightGray"/>
        </w:rPr>
      </w:pP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Приложение</w:t>
      </w:r>
      <w:r w:rsidR="002C586E">
        <w:rPr>
          <w:rFonts w:ascii="Times New Roman" w:hAnsi="Times New Roman" w:cs="Times New Roman"/>
          <w:sz w:val="20"/>
          <w:szCs w:val="20"/>
          <w:highlight w:val="lightGray"/>
        </w:rPr>
        <w:t xml:space="preserve"> №</w:t>
      </w:r>
      <w:r w:rsidR="008A20D7">
        <w:rPr>
          <w:rFonts w:ascii="Times New Roman" w:hAnsi="Times New Roman" w:cs="Times New Roman"/>
          <w:sz w:val="20"/>
          <w:szCs w:val="20"/>
          <w:highlight w:val="lightGray"/>
        </w:rPr>
        <w:t xml:space="preserve"> 8</w:t>
      </w:r>
    </w:p>
    <w:p w:rsidR="00297B19" w:rsidRDefault="00297B19" w:rsidP="00E21747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к Д</w:t>
      </w:r>
      <w:r w:rsidR="008A20D7">
        <w:rPr>
          <w:rFonts w:ascii="Times New Roman" w:hAnsi="Times New Roman" w:cs="Times New Roman"/>
          <w:sz w:val="20"/>
          <w:szCs w:val="20"/>
          <w:highlight w:val="lightGray"/>
        </w:rPr>
        <w:t>оговору</w:t>
      </w: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 xml:space="preserve"> № </w:t>
      </w:r>
      <w:r w:rsidR="00015992">
        <w:rPr>
          <w:rFonts w:ascii="Times New Roman" w:hAnsi="Times New Roman" w:cs="Times New Roman"/>
          <w:sz w:val="20"/>
          <w:szCs w:val="20"/>
          <w:highlight w:val="lightGray"/>
          <w:lang w:val="en-US"/>
        </w:rPr>
        <w:t xml:space="preserve">                    </w:t>
      </w:r>
      <w:proofErr w:type="gramStart"/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от</w:t>
      </w:r>
      <w:proofErr w:type="gramEnd"/>
      <w:r w:rsidR="00B83DF9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655956" w:rsidRPr="0099043A" w:rsidRDefault="00655956" w:rsidP="0065595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0"/>
          <w:szCs w:val="20"/>
        </w:rPr>
      </w:pPr>
    </w:p>
    <w:p w:rsidR="00EF2DB4" w:rsidRDefault="00EF2DB4" w:rsidP="00E21747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</w:rPr>
      </w:pPr>
      <w:r w:rsidRPr="00EF2DB4">
        <w:rPr>
          <w:rFonts w:ascii="Times New Roman" w:hAnsi="Times New Roman" w:cs="Times New Roman"/>
          <w:b/>
        </w:rPr>
        <w:t>ОБЩИЕ ШТРАФЫ</w:t>
      </w:r>
    </w:p>
    <w:p w:rsidR="008A20D7" w:rsidRPr="008A20D7" w:rsidRDefault="008A20D7" w:rsidP="00E21747">
      <w:pPr>
        <w:spacing w:line="240" w:lineRule="auto"/>
        <w:ind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Заказчиком/Компанией по тексту Приложения № 8 понимается Продавец, под Подрядчиком/Исполнителем по тексту Приложения № 8 понимается Покупатель.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</w:pPr>
            <w:r w:rsidRPr="00AE39EB"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</w:pPr>
            <w:r w:rsidRPr="00AE39EB"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</w:pPr>
            <w:r w:rsidRPr="00AE39EB">
              <w:rPr>
                <w:rFonts w:ascii="Arial" w:eastAsia="Times New Roman" w:hAnsi="Arial" w:cs="Arial"/>
                <w:b/>
                <w:sz w:val="16"/>
                <w:szCs w:val="20"/>
                <w:lang w:val="en-US"/>
              </w:rPr>
              <w:t>РАЗМЕР ШТРАФА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Несоблюдение Подрядчиком/Исполнителем требований Стандарта АО "Самотлорнефтегаз" «Информационная безопасность. Требования к пользователям» №С3.12-04, дает Заказчику/Компании право требовать уплаты штрафа за каждый случай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50 000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нарушение </w:t>
            </w:r>
            <w:proofErr w:type="gramStart"/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сроков  выполнения/оказания работ/услуг</w:t>
            </w:r>
            <w:proofErr w:type="gramEnd"/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вине Подрядчика/Исполнителя,  Заказчик/Компания имеет право предъявить Подрядчику/Исполнителю требование об уплате штрафа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0,1 % от стоимости несвоевременно выполненных работ/оказанных услуг  за каждый день просрочки, но не более 10% стоимости работ/услуг по договору.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несвоевременного предъявления платежных документов Подрядчиком/Исполнителем, Заказчик/Компания вправе предъявить требование об уплате штрафной пени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0,1% от суммы, предъявленной к оплате за каждый день просрочки.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widowControl w:val="0"/>
              <w:shd w:val="clear" w:color="auto" w:fill="FFFFFF"/>
              <w:spacing w:after="12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В случае выявления фактов завышения Подрядчиком/Исполнителем в представленных документах объемов выполненных/оказанных работ/услуг, а также в случаях </w:t>
            </w:r>
            <w:proofErr w:type="gramStart"/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выявления фактов ненадлежащего качества выполненных/оказанных работ/услуг</w:t>
            </w:r>
            <w:proofErr w:type="gramEnd"/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Подрядчик/Исполнитель обязан уплатить Заказчику/Компании штраф. </w:t>
            </w: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12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Обязанность уплаты штрафа не зависит от времени обнаружения вышеуказанных недостатков. Требования об уплате штрафа в связи с выявленными нарушениями в работе Подрядчика/Исполнителя могут быть предъявлены как до подписания акта сдачи-приемки выполненных/оказанных работ/услуг, так и после подписания акта сдачи-приемки выполненных/оказанных работ/услуг, а также в случаях </w:t>
            </w:r>
            <w:proofErr w:type="gramStart"/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выявления фактов ненадлежащего качества выполненных/оказанных работ/услуг</w:t>
            </w:r>
            <w:proofErr w:type="gramEnd"/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100% от суммы выявленного завышения</w:t>
            </w:r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br/>
            </w: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  <w:p w:rsidR="00AE39EB" w:rsidRPr="00AE39EB" w:rsidRDefault="00AE39EB" w:rsidP="00E2174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100% суммы некачественно выполненных/оказанных работ/услуг за каждый факт ненадлежаще выполненных/оказанных работ/услуг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отсутствия товарно-транспортной накладной при перевозке </w:t>
            </w:r>
            <w:proofErr w:type="gramStart"/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товарно- материальных</w:t>
            </w:r>
            <w:proofErr w:type="gramEnd"/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ценностей или несоответствия фактического объема перевозимого груза указанному объему в ТТН Подрядчик  уплачивает Заказчику/Компании штраф за каждый выявленный случай.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50 000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Нарушение требований Правил охраны электрических сетей при работах в охранной зоне ЛЭП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tabs>
                <w:tab w:val="left" w:pos="319"/>
              </w:tabs>
              <w:autoSpaceDE w:val="0"/>
              <w:autoSpaceDN w:val="0"/>
              <w:adjustRightInd w:val="0"/>
              <w:spacing w:after="0" w:line="240" w:lineRule="auto"/>
              <w:ind w:left="319"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200 000 рублей</w:t>
            </w:r>
          </w:p>
        </w:tc>
      </w:tr>
      <w:tr w:rsidR="00AE39EB" w:rsidRPr="00AE39EB" w:rsidTr="00E21747">
        <w:trPr>
          <w:trHeight w:val="8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 несвоевременной оплаты работ/услуг по настоящему договору Заказчик/Компания уплачивает пеню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0,1 % от несвоевременно уплаченной суммы за каждый день просрочки, но не более 10% от несвоевременно оплаченной суммы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C37AA3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Совершение работником ПОДРЯДЧИКА хищения или иного преступления, посягающего на персонал, имущество, товарно-материальные ценности, иные активы и интересы ЗАКАЗЧИКА (за каждый случай такого посягательства). ПОДРЯДЧИК несет ответственность за действия своего работника независимо от того, выполнял работник в момент посягательства трудовые обязанности либо </w:t>
            </w:r>
            <w:r w:rsidRPr="00C37A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совершил его в свободное от работы время. ЗАКАЗЧИК вправе предъявить, а ПОДРЯДЧИК обязуется уплатить штраф, предусмотренный настоящей статьей, в пределах срока исковой давности. ЗАКАЗЧИК вправе также расторгнуть договор в одностороннем порядке, оплатив ПОДРЯДЧИКУ только стоимость фактически выполненного объема работ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C37AA3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100 000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AE39EB" w:rsidRDefault="00AE39EB" w:rsidP="00B7647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 нарушения обязательств установленных пунктами  «Общие права и обязанности Подрядчика/Исполнителя» Статьи </w:t>
            </w:r>
            <w:r w:rsidR="00B76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«Права и обязанности Подрядчика/Исполнителя» Раздела </w:t>
            </w:r>
            <w:r w:rsidR="00B76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акта о выявленном факте нарушения обязательств, Подрядчик/Исполнитель уплачивает штраф.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10 000 руб. за каждый случай нарушения</w:t>
            </w:r>
          </w:p>
        </w:tc>
      </w:tr>
      <w:tr w:rsidR="00AE39EB" w:rsidRPr="00AE39EB" w:rsidTr="00E21747">
        <w:trPr>
          <w:trHeight w:val="142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EB" w:rsidRPr="008B74EF" w:rsidRDefault="00AE39EB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привлечения Подрядчиком/Исполнителем  для выполнения работ/оказания услуг третьих лиц без соответствующего согласования их кандидатур с Заказчиком/Компанией, Заказчик/Компания имеет право предъявить Подрядчику/Исполнителю штраф.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9EB" w:rsidRPr="008B74EF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 рублей за каждый случай нарушения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Отсутствие у Подрядчика/Исполнителя заключенных договоров добровольного страхования от несчастных случаев работников  Подрядчика/Исполнителя со страховой суммой не менее 400 000 (четыреста тысяч) рублей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случае установления факта въезда и парковки личного транспорта персонала Подрядчика/Исполнителя на производственную территорию Заказчика/Компании при выполнении/оказании работ/услуг по настоящему договору, Подрядчик/Исполнитель уплачивает Заказчику/Компании штраф за каждый выявленный случай.</w:t>
            </w:r>
            <w:r w:rsidRPr="00AE39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9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50 000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неверной (недостоверной, документально неподтвержденной) информации Заказчику/Компании  (за каждый факт)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200 000 (двести тысяч) рублей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 к работе сотрудника, не имеющего заключения медицинской комиссии, равно как и сотрудника получившего заключение о наличии противопоказаний к оказанию услуг/выполнению работ</w:t>
            </w:r>
            <w:r w:rsidRPr="00AE39E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 (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за каждый факт</w:t>
            </w:r>
            <w:r w:rsidRPr="00AE39E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100 000 (сто тысяч) + транспортные расходы по удалению отстраненного работника.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1660EC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0EC">
              <w:rPr>
                <w:rFonts w:ascii="Times New Roman" w:hAnsi="Times New Roman" w:cs="Times New Roman"/>
                <w:sz w:val="20"/>
                <w:szCs w:val="20"/>
              </w:rPr>
              <w:t>Нарушение Исполнителем/Подрядчиком обязанностей, установленных локальными нормативными документами Заказчика/Компании при увольнении работника Исполнителя/Подрядчика, имеющего пропу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 на объект Заказчика/Компании </w:t>
            </w:r>
            <w:r w:rsidRPr="001660EC">
              <w:rPr>
                <w:rFonts w:ascii="Times New Roman" w:hAnsi="Times New Roman" w:cs="Times New Roman"/>
                <w:sz w:val="20"/>
                <w:szCs w:val="20"/>
              </w:rPr>
              <w:t>(за каждый факт)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100 000 (сто тысяч)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Исполнителем/Подрядчиком требований о недопущении публикаций Исполнителем /Подрядчиком в средствах массовой информации сведений, касающихся 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деятельности 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амотлорнефтегаз&quot;"/>
                  </w:textInput>
                </w:ffData>
              </w:fldChar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АО "Самотлорнефтегаз"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="00116D71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же ПАО «НК  «Роснефть» без получения соответствующего разрешения от Заказчика/Компании.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100 000 (сто тысяч)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Нарушение </w:t>
            </w:r>
            <w:r w:rsidRPr="00AE39EB">
              <w:rPr>
                <w:rFonts w:ascii="Times New Roman" w:hAnsi="Times New Roman" w:cs="Times New Roman"/>
                <w:sz w:val="20"/>
                <w:szCs w:val="20"/>
              </w:rPr>
              <w:t>Исполнителем/Подрядчиком</w:t>
            </w: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сроков по предоставлению 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Заказчику/Компании </w:t>
            </w: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Акта о приемке оказанных услуг/выполненных работ, повлекшее наложение на </w:t>
            </w: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Заказчика/Компанию </w:t>
            </w: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штрафных санкций за нарушение валютного законодательства.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убытков, связанных с выплатой штрафных санкций</w:t>
            </w:r>
          </w:p>
        </w:tc>
      </w:tr>
      <w:tr w:rsidR="00AE39EB" w:rsidRPr="00AE39EB" w:rsidTr="00E2174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EB" w:rsidRPr="00AE39EB" w:rsidRDefault="00AE39EB" w:rsidP="00E21747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За непреступление к выполнению работ/оказанию услуг и за невыполнение работ/оказание услуг </w:t>
            </w:r>
            <w:r w:rsidRPr="00AE39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Подрядчик/Исполнитель уплачивает Заказчику/Компании штраф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EB" w:rsidRPr="00AE39EB" w:rsidRDefault="00AE39EB" w:rsidP="00E2174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9EB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размере 0,5% от стоимости договора/этапа работ/услуг</w:t>
            </w:r>
          </w:p>
        </w:tc>
      </w:tr>
    </w:tbl>
    <w:p w:rsidR="00AC5FA4" w:rsidRDefault="00AC5FA4" w:rsidP="00E21747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</w:rPr>
      </w:pPr>
    </w:p>
    <w:p w:rsidR="0021096D" w:rsidRDefault="0021096D" w:rsidP="00E21747">
      <w:pPr>
        <w:tabs>
          <w:tab w:val="left" w:pos="426"/>
          <w:tab w:val="left" w:pos="993"/>
        </w:tabs>
        <w:ind w:left="360" w:right="-1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lastRenderedPageBreak/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2109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Размер штрафа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За действия и/или бездействия, 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ограничиваясь: нарушения и/или повреждения коммуникаций (трубопроводов, автоматизированных групповых замерных установок, устьевой арматуры, технических устройств) и иным материальным ценностям                                                      Заказчика 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1 500 000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Незаконная утилизация 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Заказчика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1 500 000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Не соблюдение 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1 000 000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</w:t>
            </w:r>
            <w:r>
              <w:rPr>
                <w:rFonts w:ascii="Calibri" w:eastAsia="Calibri" w:hAnsi="Calibri"/>
              </w:rPr>
              <w:lastRenderedPageBreak/>
              <w:t>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lastRenderedPageBreak/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1 000 000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На лицензионных участках Заказчика загрязнение ледяного покрова водных объектов, </w:t>
            </w:r>
            <w:proofErr w:type="spellStart"/>
            <w:r>
              <w:rPr>
                <w:rFonts w:ascii="Calibri" w:eastAsia="Calibri" w:hAnsi="Calibri"/>
              </w:rPr>
              <w:t>водоохранных</w:t>
            </w:r>
            <w:proofErr w:type="spellEnd"/>
            <w:r>
              <w:rPr>
                <w:rFonts w:ascii="Calibri" w:eastAsia="Calibri" w:hAnsi="Calibri"/>
              </w:rPr>
              <w:t xml:space="preserve">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1 000 000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autoSpaceDE w:val="0"/>
              <w:autoSpaceDN w:val="0"/>
              <w:adjustRightInd w:val="0"/>
              <w:ind w:right="-1"/>
              <w:jc w:val="both"/>
              <w:rPr>
                <w:rFonts w:ascii="Calibri" w:eastAsia="Calibri" w:hAnsi="Calibri" w:cs="Tahoma"/>
                <w:sz w:val="26"/>
                <w:szCs w:val="26"/>
              </w:rPr>
            </w:pPr>
            <w:r>
              <w:rPr>
                <w:rFonts w:ascii="Calibri" w:eastAsia="Calibri" w:hAnsi="Calibri"/>
              </w:rPr>
              <w:t xml:space="preserve">На лицензионных участках Заказчика порча и/или незаконная рубка лесных насаждений </w:t>
            </w:r>
            <w:r>
              <w:rPr>
                <w:rFonts w:ascii="Calibri" w:eastAsia="Calibri" w:hAnsi="Calibri" w:cs="Tahoma"/>
              </w:rPr>
              <w:t>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1 000 000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</w:t>
            </w:r>
            <w:r>
              <w:rPr>
                <w:rFonts w:ascii="Calibri" w:eastAsia="Calibri" w:hAnsi="Calibri"/>
              </w:rPr>
              <w:lastRenderedPageBreak/>
              <w:t>не ограничиваясь, претензии и штрафы), предъявленного Заказчику государственными органами</w:t>
            </w:r>
          </w:p>
        </w:tc>
      </w:tr>
      <w:tr w:rsidR="0021096D" w:rsidRPr="00B1756D" w:rsidTr="00E2174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lastRenderedPageBreak/>
              <w:t>На лицензионных участках Заказчика порча 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1 000 000 рублей за каждый факт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возмещение затрат, понесенных Заказчиком по предупреждению, устранению нарушений и  устранению последствий допущенных нарушений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+</w:t>
            </w:r>
          </w:p>
          <w:p w:rsidR="0021096D" w:rsidRDefault="0021096D" w:rsidP="00E21747">
            <w:pPr>
              <w:ind w:right="-1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возмещение ущерба (включая, </w:t>
            </w:r>
            <w:proofErr w:type="gramStart"/>
            <w:r>
              <w:rPr>
                <w:rFonts w:ascii="Calibri" w:eastAsia="Calibri" w:hAnsi="Calibri"/>
              </w:rPr>
              <w:t>но</w:t>
            </w:r>
            <w:proofErr w:type="gramEnd"/>
            <w:r>
              <w:rPr>
                <w:rFonts w:ascii="Calibri" w:eastAsia="Calibri" w:hAnsi="Calibri"/>
              </w:rPr>
              <w:t xml:space="preserve"> не ограничиваясь, претензии и штрафы), предъявленного Заказчику государственными органами</w:t>
            </w:r>
          </w:p>
        </w:tc>
      </w:tr>
    </w:tbl>
    <w:p w:rsidR="0021096D" w:rsidRDefault="0021096D" w:rsidP="00E21747">
      <w:pPr>
        <w:spacing w:after="120"/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21096D" w:rsidRDefault="0021096D" w:rsidP="00E21747">
      <w:pPr>
        <w:spacing w:after="120"/>
        <w:ind w:left="567" w:right="-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Оплата штрафов не освобождает ПОДРЯДЧИКА от исполнения своих обязательств по ДОГОВОРУ в натуре.</w:t>
      </w:r>
    </w:p>
    <w:p w:rsidR="00A325DC" w:rsidRPr="00FA0077" w:rsidRDefault="00A325DC" w:rsidP="00E21747">
      <w:pPr>
        <w:spacing w:after="120"/>
        <w:ind w:right="-1" w:firstLine="567"/>
        <w:jc w:val="both"/>
        <w:rPr>
          <w:rFonts w:ascii="Arial" w:hAnsi="Arial" w:cs="Arial"/>
          <w:sz w:val="20"/>
          <w:szCs w:val="20"/>
        </w:rPr>
      </w:pPr>
      <w:r w:rsidRPr="00FA0077">
        <w:rPr>
          <w:rFonts w:ascii="Arial" w:hAnsi="Arial" w:cs="Arial"/>
          <w:sz w:val="20"/>
          <w:szCs w:val="20"/>
        </w:rPr>
        <w:t xml:space="preserve">В случае противоречий (дублирований) между условиями </w:t>
      </w:r>
      <w:r>
        <w:rPr>
          <w:rFonts w:ascii="Arial" w:hAnsi="Arial" w:cs="Arial"/>
          <w:sz w:val="20"/>
          <w:szCs w:val="20"/>
        </w:rPr>
        <w:t>ДОГОВОРА</w:t>
      </w:r>
      <w:r w:rsidRPr="00FA0077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ПРИЛОЖЕНИЙ</w:t>
      </w:r>
      <w:r w:rsidRPr="00FA0077">
        <w:rPr>
          <w:rFonts w:ascii="Arial" w:hAnsi="Arial" w:cs="Arial"/>
          <w:sz w:val="20"/>
          <w:szCs w:val="20"/>
        </w:rPr>
        <w:t xml:space="preserve"> к </w:t>
      </w:r>
      <w:r>
        <w:rPr>
          <w:rFonts w:ascii="Arial" w:hAnsi="Arial" w:cs="Arial"/>
          <w:sz w:val="20"/>
          <w:szCs w:val="20"/>
        </w:rPr>
        <w:t>ДОГОВОРУ</w:t>
      </w:r>
      <w:r w:rsidRPr="00FA0077">
        <w:rPr>
          <w:rFonts w:ascii="Arial" w:hAnsi="Arial" w:cs="Arial"/>
          <w:sz w:val="20"/>
          <w:szCs w:val="20"/>
        </w:rPr>
        <w:t xml:space="preserve">/ЛНД </w:t>
      </w:r>
      <w:r>
        <w:rPr>
          <w:rFonts w:ascii="Arial" w:hAnsi="Arial" w:cs="Arial"/>
          <w:sz w:val="20"/>
          <w:szCs w:val="20"/>
        </w:rPr>
        <w:t>ЗАКАЗ</w:t>
      </w:r>
      <w:r w:rsidR="008B74EF">
        <w:rPr>
          <w:rFonts w:ascii="Arial" w:hAnsi="Arial" w:cs="Arial"/>
          <w:sz w:val="20"/>
          <w:szCs w:val="20"/>
        </w:rPr>
        <w:t>Ч</w:t>
      </w:r>
      <w:r>
        <w:rPr>
          <w:rFonts w:ascii="Arial" w:hAnsi="Arial" w:cs="Arial"/>
          <w:sz w:val="20"/>
          <w:szCs w:val="20"/>
        </w:rPr>
        <w:t>ИКА</w:t>
      </w:r>
      <w:r w:rsidRPr="00FA0077">
        <w:rPr>
          <w:rFonts w:ascii="Arial" w:hAnsi="Arial" w:cs="Arial"/>
          <w:sz w:val="20"/>
          <w:szCs w:val="20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Arial" w:hAnsi="Arial" w:cs="Arial"/>
          <w:sz w:val="20"/>
          <w:szCs w:val="20"/>
        </w:rPr>
        <w:t>ЗАКАЗЧИКА.</w:t>
      </w:r>
    </w:p>
    <w:p w:rsidR="006728FE" w:rsidRDefault="006728FE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:rsidR="0021096D" w:rsidRDefault="0021096D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:rsidR="0021096D" w:rsidRDefault="0021096D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2"/>
        <w:gridCol w:w="1844"/>
        <w:gridCol w:w="3544"/>
      </w:tblGrid>
      <w:tr w:rsidR="00116D71" w:rsidRPr="00116D71" w:rsidTr="00E21747">
        <w:trPr>
          <w:trHeight w:val="64"/>
        </w:trPr>
        <w:tc>
          <w:tcPr>
            <w:tcW w:w="4252" w:type="dxa"/>
          </w:tcPr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  <w:r w:rsidRPr="00116D71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  <w:t>Покупатель:</w:t>
            </w:r>
          </w:p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shd w:val="clear" w:color="auto" w:fill="D9D9D9"/>
                <w:lang w:val="x-none" w:eastAsia="x-none"/>
              </w:rPr>
            </w:pP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</w:p>
          <w:p w:rsidR="00015992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lang w:val="en-US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>__</w:t>
            </w:r>
          </w:p>
          <w:p w:rsidR="00116D71" w:rsidRPr="00015992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lang w:val="en-US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____________ / </w:t>
            </w:r>
            <w:bookmarkStart w:id="0" w:name="_GoBack"/>
            <w:bookmarkEnd w:id="0"/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«_____»__________   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20___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 год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</w:pPr>
          </w:p>
        </w:tc>
        <w:tc>
          <w:tcPr>
            <w:tcW w:w="1844" w:type="dxa"/>
          </w:tcPr>
          <w:p w:rsidR="00116D71" w:rsidRPr="00116D71" w:rsidRDefault="00116D71" w:rsidP="00E21747">
            <w:pPr>
              <w:spacing w:after="0" w:line="240" w:lineRule="auto"/>
              <w:ind w:left="360" w:right="-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x-none" w:eastAsia="x-none"/>
              </w:rPr>
            </w:pPr>
          </w:p>
        </w:tc>
        <w:tc>
          <w:tcPr>
            <w:tcW w:w="3544" w:type="dxa"/>
          </w:tcPr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  <w:r w:rsidRPr="00116D71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  <w:t>Продавец:</w:t>
            </w:r>
          </w:p>
          <w:p w:rsidR="00116D71" w:rsidRPr="00116D71" w:rsidRDefault="00116D71" w:rsidP="00E21747">
            <w:pPr>
              <w:spacing w:after="0" w:line="240" w:lineRule="auto"/>
              <w:ind w:left="360"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АО «Самотлорнефтегаз»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Генеральный директор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______________ / 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В.Г. Мамаев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«_____»__________   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20___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 год</w:t>
            </w:r>
          </w:p>
        </w:tc>
      </w:tr>
    </w:tbl>
    <w:p w:rsidR="004732B8" w:rsidRPr="004732B8" w:rsidRDefault="004732B8" w:rsidP="00932E2C">
      <w:pPr>
        <w:tabs>
          <w:tab w:val="left" w:pos="426"/>
          <w:tab w:val="left" w:pos="993"/>
        </w:tabs>
        <w:ind w:right="-284"/>
        <w:rPr>
          <w:rFonts w:ascii="Times New Roman" w:hAnsi="Times New Roman" w:cs="Times New Roman"/>
        </w:rPr>
      </w:pPr>
    </w:p>
    <w:sectPr w:rsidR="004732B8" w:rsidRPr="004732B8" w:rsidSect="00E21747">
      <w:pgSz w:w="11906" w:h="16838"/>
      <w:pgMar w:top="1418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6004F"/>
    <w:multiLevelType w:val="hybridMultilevel"/>
    <w:tmpl w:val="6F0A4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BA"/>
    <w:rsid w:val="00000DBC"/>
    <w:rsid w:val="00006970"/>
    <w:rsid w:val="00015992"/>
    <w:rsid w:val="0005151E"/>
    <w:rsid w:val="000B0775"/>
    <w:rsid w:val="000B0E4A"/>
    <w:rsid w:val="000C242D"/>
    <w:rsid w:val="00110675"/>
    <w:rsid w:val="00116D71"/>
    <w:rsid w:val="00126F72"/>
    <w:rsid w:val="001340A6"/>
    <w:rsid w:val="001660EC"/>
    <w:rsid w:val="001A3147"/>
    <w:rsid w:val="001D2642"/>
    <w:rsid w:val="002055D7"/>
    <w:rsid w:val="0021096D"/>
    <w:rsid w:val="00232A84"/>
    <w:rsid w:val="00257384"/>
    <w:rsid w:val="00281CA7"/>
    <w:rsid w:val="00297B19"/>
    <w:rsid w:val="002A6542"/>
    <w:rsid w:val="002C586E"/>
    <w:rsid w:val="002D52CD"/>
    <w:rsid w:val="002E2CCC"/>
    <w:rsid w:val="0030193E"/>
    <w:rsid w:val="00320AA9"/>
    <w:rsid w:val="003345D7"/>
    <w:rsid w:val="003706CE"/>
    <w:rsid w:val="00375A2D"/>
    <w:rsid w:val="003D4F87"/>
    <w:rsid w:val="00407850"/>
    <w:rsid w:val="00423355"/>
    <w:rsid w:val="00463A4A"/>
    <w:rsid w:val="004732B8"/>
    <w:rsid w:val="0048038C"/>
    <w:rsid w:val="00494EFC"/>
    <w:rsid w:val="004D0DE7"/>
    <w:rsid w:val="004D2982"/>
    <w:rsid w:val="004F5AD6"/>
    <w:rsid w:val="00524AEC"/>
    <w:rsid w:val="00531B24"/>
    <w:rsid w:val="005B1848"/>
    <w:rsid w:val="005B6A44"/>
    <w:rsid w:val="005D1C0A"/>
    <w:rsid w:val="005E2A02"/>
    <w:rsid w:val="006246FE"/>
    <w:rsid w:val="00655956"/>
    <w:rsid w:val="006728FE"/>
    <w:rsid w:val="0068734C"/>
    <w:rsid w:val="006C2FF1"/>
    <w:rsid w:val="006D6B19"/>
    <w:rsid w:val="006E14B0"/>
    <w:rsid w:val="006E3264"/>
    <w:rsid w:val="006E788B"/>
    <w:rsid w:val="0071615B"/>
    <w:rsid w:val="0074467E"/>
    <w:rsid w:val="00745DBA"/>
    <w:rsid w:val="00762D2A"/>
    <w:rsid w:val="007A509C"/>
    <w:rsid w:val="007C6DEA"/>
    <w:rsid w:val="007D74F8"/>
    <w:rsid w:val="007E6BDD"/>
    <w:rsid w:val="00870AA6"/>
    <w:rsid w:val="0088161E"/>
    <w:rsid w:val="0089567F"/>
    <w:rsid w:val="008A20D7"/>
    <w:rsid w:val="008B196A"/>
    <w:rsid w:val="008B74EF"/>
    <w:rsid w:val="00932E2C"/>
    <w:rsid w:val="009665F9"/>
    <w:rsid w:val="00972ECC"/>
    <w:rsid w:val="0098618F"/>
    <w:rsid w:val="0099043A"/>
    <w:rsid w:val="009B590C"/>
    <w:rsid w:val="009D555B"/>
    <w:rsid w:val="009E40DC"/>
    <w:rsid w:val="009F2EBD"/>
    <w:rsid w:val="00A325DC"/>
    <w:rsid w:val="00A664D9"/>
    <w:rsid w:val="00A96F86"/>
    <w:rsid w:val="00AC5FA4"/>
    <w:rsid w:val="00AE39EB"/>
    <w:rsid w:val="00B00780"/>
    <w:rsid w:val="00B04437"/>
    <w:rsid w:val="00B169DE"/>
    <w:rsid w:val="00B40768"/>
    <w:rsid w:val="00B5206C"/>
    <w:rsid w:val="00B7647D"/>
    <w:rsid w:val="00B83DF9"/>
    <w:rsid w:val="00BC3F98"/>
    <w:rsid w:val="00BE0E69"/>
    <w:rsid w:val="00C07592"/>
    <w:rsid w:val="00C37AA3"/>
    <w:rsid w:val="00C55B4B"/>
    <w:rsid w:val="00C62B18"/>
    <w:rsid w:val="00C86210"/>
    <w:rsid w:val="00CD2EFC"/>
    <w:rsid w:val="00D212B6"/>
    <w:rsid w:val="00D409AE"/>
    <w:rsid w:val="00D66990"/>
    <w:rsid w:val="00DB0D4A"/>
    <w:rsid w:val="00DD17EE"/>
    <w:rsid w:val="00DD2AFE"/>
    <w:rsid w:val="00DE5BF7"/>
    <w:rsid w:val="00E21747"/>
    <w:rsid w:val="00E74C9E"/>
    <w:rsid w:val="00E878E2"/>
    <w:rsid w:val="00EA2A11"/>
    <w:rsid w:val="00EF2DB4"/>
    <w:rsid w:val="00F1428E"/>
    <w:rsid w:val="00F36C16"/>
    <w:rsid w:val="00F6239A"/>
    <w:rsid w:val="00F7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45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4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45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F4F0-748B-47C9-9808-7C8F5038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AETamplon</cp:lastModifiedBy>
  <cp:revision>33</cp:revision>
  <cp:lastPrinted>2018-01-11T07:11:00Z</cp:lastPrinted>
  <dcterms:created xsi:type="dcterms:W3CDTF">2018-04-03T04:35:00Z</dcterms:created>
  <dcterms:modified xsi:type="dcterms:W3CDTF">2021-06-29T08:53:00Z</dcterms:modified>
</cp:coreProperties>
</file>